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0042A" w14:textId="2CAC9A6A" w:rsidR="004117BB" w:rsidRPr="00F23393" w:rsidRDefault="004117BB" w:rsidP="0012637E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23393">
        <w:rPr>
          <w:rFonts w:ascii="Book Antiqua" w:hAnsi="Book Antiqua" w:cs="Arial"/>
          <w:b/>
          <w:bCs/>
          <w:sz w:val="24"/>
          <w:szCs w:val="24"/>
        </w:rPr>
        <w:t xml:space="preserve">FORMAT LEMBAR KERJA MAHASISWA BERBASIS </w:t>
      </w:r>
      <w:r w:rsidR="006576DC">
        <w:rPr>
          <w:rFonts w:ascii="Book Antiqua" w:hAnsi="Book Antiqua" w:cs="Arial"/>
          <w:b/>
          <w:bCs/>
          <w:i/>
          <w:iCs/>
          <w:sz w:val="24"/>
          <w:szCs w:val="24"/>
        </w:rPr>
        <w:t>Case</w:t>
      </w:r>
      <w:r w:rsidRPr="00F23393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Based Learning</w:t>
      </w:r>
    </w:p>
    <w:p w14:paraId="06FCA564" w14:textId="2E6D3C02" w:rsidR="004117BB" w:rsidRDefault="004117BB" w:rsidP="0012637E">
      <w:pPr>
        <w:spacing w:line="360" w:lineRule="auto"/>
        <w:jc w:val="center"/>
        <w:rPr>
          <w:rFonts w:ascii="Book Antiqua" w:hAnsi="Book Antiqua" w:cs="Tahoma"/>
          <w:b/>
          <w:bCs/>
          <w:sz w:val="24"/>
          <w:szCs w:val="24"/>
        </w:rPr>
      </w:pPr>
      <w:r w:rsidRPr="00F23393">
        <w:rPr>
          <w:rFonts w:ascii="Book Antiqua" w:hAnsi="Book Antiqua" w:cs="Arial"/>
          <w:b/>
          <w:bCs/>
          <w:sz w:val="24"/>
          <w:szCs w:val="24"/>
        </w:rPr>
        <w:t>(</w:t>
      </w:r>
      <w:r w:rsidR="00154D69">
        <w:rPr>
          <w:rFonts w:ascii="Book Antiqua" w:hAnsi="Book Antiqua" w:cs="Arial"/>
          <w:b/>
          <w:bCs/>
          <w:sz w:val="24"/>
          <w:szCs w:val="24"/>
        </w:rPr>
        <w:t>C</w:t>
      </w:r>
      <w:r w:rsidRPr="00F23393">
        <w:rPr>
          <w:rFonts w:ascii="Book Antiqua" w:hAnsi="Book Antiqua" w:cs="Arial"/>
          <w:b/>
          <w:bCs/>
          <w:sz w:val="24"/>
          <w:szCs w:val="24"/>
        </w:rPr>
        <w:t>BL)</w:t>
      </w:r>
      <w:r w:rsidR="00F23393">
        <w:rPr>
          <w:rFonts w:ascii="Book Antiqua" w:hAnsi="Book Antiqua" w:cs="Arial"/>
          <w:b/>
          <w:bCs/>
          <w:sz w:val="24"/>
          <w:szCs w:val="24"/>
        </w:rPr>
        <w:t xml:space="preserve"> </w:t>
      </w:r>
    </w:p>
    <w:p w14:paraId="2FA3E95A" w14:textId="69612FA9" w:rsidR="00C608FA" w:rsidRPr="00F23393" w:rsidRDefault="00C608FA" w:rsidP="0012637E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Tahoma"/>
          <w:b/>
          <w:bCs/>
          <w:sz w:val="24"/>
          <w:szCs w:val="24"/>
        </w:rPr>
        <w:t>TEKNIK TRANSMISISI TELEKOMUNUUKASI</w:t>
      </w:r>
    </w:p>
    <w:p w14:paraId="2561908C" w14:textId="62B1C3CE" w:rsidR="004117BB" w:rsidRPr="00F23393" w:rsidRDefault="00F23393" w:rsidP="0012637E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23393">
        <w:rPr>
          <w:rFonts w:ascii="Book Antiqua" w:hAnsi="Book Antiqua" w:cs="Tahoma"/>
          <w:sz w:val="24"/>
          <w:szCs w:val="24"/>
        </w:rPr>
        <w:t>DENGAN JUDUL</w:t>
      </w:r>
      <w:r>
        <w:rPr>
          <w:rFonts w:ascii="Book Antiqua" w:hAnsi="Book Antiqua" w:cs="Tahoma"/>
          <w:sz w:val="24"/>
          <w:szCs w:val="24"/>
        </w:rPr>
        <w:t xml:space="preserve"> MASALAH</w:t>
      </w:r>
    </w:p>
    <w:p w14:paraId="49362258" w14:textId="2540D50A" w:rsidR="004117BB" w:rsidRDefault="00C608FA" w:rsidP="0012637E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t>“ MENGINTEGRASIKAN PERANGKAT TRANSMISI PDH, SDH DAN SONET SESUAI DENGAN STANDART ITU</w:t>
      </w:r>
      <w:r w:rsidR="00CB4363"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46F9B974" w14:textId="77777777" w:rsidR="0073252B" w:rsidRPr="00F23393" w:rsidRDefault="0073252B" w:rsidP="0012637E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451BFD6C" w14:textId="77777777" w:rsidR="006576DC" w:rsidRPr="00773087" w:rsidRDefault="006576DC" w:rsidP="0012637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Tahoma"/>
          <w:b/>
          <w:bCs/>
          <w:sz w:val="24"/>
          <w:szCs w:val="24"/>
        </w:rPr>
      </w:pPr>
      <w:r w:rsidRPr="00773087">
        <w:rPr>
          <w:rFonts w:ascii="Book Antiqua" w:hAnsi="Book Antiqua" w:cs="Tahoma"/>
          <w:b/>
          <w:bCs/>
          <w:sz w:val="24"/>
          <w:szCs w:val="24"/>
        </w:rPr>
        <w:t>CPMK</w:t>
      </w:r>
    </w:p>
    <w:p w14:paraId="5BBD191C" w14:textId="1E6BCE2D" w:rsidR="006576DC" w:rsidRDefault="00CB4363" w:rsidP="0012637E">
      <w:pPr>
        <w:pStyle w:val="ListParagraph"/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Menentukan</w:t>
      </w:r>
      <w:r w:rsidR="00C608FA">
        <w:rPr>
          <w:rFonts w:ascii="Book Antiqua" w:hAnsi="Book Antiqua" w:cs="Arial"/>
          <w:sz w:val="24"/>
          <w:szCs w:val="24"/>
        </w:rPr>
        <w:t xml:space="preserve"> dan Memppelajari bagaimana mengintegrasikan perangkat transmisi PDH, SDH dan SONET agar komunkasi dapat berlangsung sesuai standart </w:t>
      </w:r>
      <w:r w:rsidR="00773EA4" w:rsidRPr="00773EA4">
        <w:rPr>
          <w:rFonts w:ascii="Book Antiqua" w:hAnsi="Book Antiqua" w:cs="Arial"/>
          <w:sz w:val="24"/>
          <w:szCs w:val="24"/>
        </w:rPr>
        <w:t xml:space="preserve"> </w:t>
      </w:r>
      <w:r>
        <w:rPr>
          <w:rFonts w:ascii="Book Antiqua" w:hAnsi="Book Antiqua" w:cs="Arial"/>
          <w:sz w:val="24"/>
          <w:szCs w:val="24"/>
        </w:rPr>
        <w:t>ITU (International Telecommunication Unit”</w:t>
      </w:r>
    </w:p>
    <w:p w14:paraId="3CD053A0" w14:textId="1BD52A1B" w:rsidR="004117BB" w:rsidRPr="00773087" w:rsidRDefault="004117BB" w:rsidP="0012637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Arial"/>
          <w:b/>
          <w:bCs/>
          <w:sz w:val="24"/>
          <w:szCs w:val="24"/>
        </w:rPr>
      </w:pPr>
      <w:r w:rsidRPr="00773087">
        <w:rPr>
          <w:rFonts w:ascii="Book Antiqua" w:hAnsi="Book Antiqua"/>
          <w:b/>
          <w:bCs/>
          <w:noProof/>
          <w:sz w:val="24"/>
          <w:szCs w:val="24"/>
          <w:lang w:val="en-US" w:bidi="ar-SA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CBE1749" wp14:editId="468A6311">
                <wp:simplePos x="0" y="0"/>
                <wp:positionH relativeFrom="column">
                  <wp:posOffset>3601720</wp:posOffset>
                </wp:positionH>
                <wp:positionV relativeFrom="paragraph">
                  <wp:posOffset>3810</wp:posOffset>
                </wp:positionV>
                <wp:extent cx="18415" cy="18415"/>
                <wp:effectExtent l="58420" t="60960" r="56515" b="53975"/>
                <wp:wrapNone/>
                <wp:docPr id="3" name="In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A3C1B1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247.35pt;margin-top:-35.95pt;width:72.5pt;height: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">
                <v:imagedata r:id="rId8" o:title=""/>
                <o:lock v:ext="edit" rotation="t" aspectratio="f"/>
              </v:shape>
            </w:pict>
          </mc:Fallback>
        </mc:AlternateContent>
      </w:r>
      <w:r w:rsidRPr="00773087">
        <w:rPr>
          <w:rFonts w:ascii="Book Antiqua" w:hAnsi="Book Antiqua" w:cs="Arial"/>
          <w:b/>
          <w:bCs/>
          <w:sz w:val="24"/>
          <w:szCs w:val="24"/>
        </w:rPr>
        <w:t>Sub CPMK</w:t>
      </w:r>
    </w:p>
    <w:p w14:paraId="1F24E9CF" w14:textId="57988474" w:rsidR="004117BB" w:rsidRPr="00C608FA" w:rsidRDefault="004117BB" w:rsidP="0012637E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  <w:r w:rsidRPr="00C608FA">
        <w:rPr>
          <w:rFonts w:ascii="Book Antiqua" w:hAnsi="Book Antiqua" w:cs="Arial"/>
          <w:sz w:val="24"/>
          <w:szCs w:val="24"/>
        </w:rPr>
        <w:t>(dituliskan CPMK yang ingin dicapai dalam pembelajaran)</w:t>
      </w:r>
    </w:p>
    <w:p w14:paraId="7A62C5B0" w14:textId="035B2C9B" w:rsidR="00F23393" w:rsidRPr="00C608FA" w:rsidRDefault="00C608FA" w:rsidP="00C608FA">
      <w:pPr>
        <w:pStyle w:val="ListParagraph"/>
        <w:spacing w:line="360" w:lineRule="auto"/>
        <w:rPr>
          <w:rFonts w:ascii="Book Antiqua" w:hAnsi="Book Antiqua" w:cs="Arial"/>
          <w:sz w:val="24"/>
          <w:szCs w:val="24"/>
          <w:lang w:val="en-US"/>
        </w:rPr>
      </w:pPr>
      <w:r w:rsidRPr="00C608FA">
        <w:rPr>
          <w:rFonts w:ascii="Book Antiqua" w:hAnsi="Book Antiqua" w:cs="Calibri"/>
          <w:sz w:val="24"/>
          <w:szCs w:val="24"/>
        </w:rPr>
        <w:t>Mampu menerapkan</w:t>
      </w:r>
      <w:r w:rsidRPr="00C608FA">
        <w:rPr>
          <w:rFonts w:ascii="Book Antiqua" w:hAnsi="Book Antiqua" w:cs="Calibri"/>
          <w:sz w:val="24"/>
          <w:szCs w:val="24"/>
          <w:lang w:val="id-ID"/>
        </w:rPr>
        <w:t xml:space="preserve"> dan </w:t>
      </w:r>
      <w:r w:rsidRPr="00C608FA">
        <w:rPr>
          <w:rFonts w:ascii="Book Antiqua" w:hAnsi="Book Antiqua" w:cs="Calibri"/>
          <w:sz w:val="24"/>
          <w:szCs w:val="24"/>
          <w:lang w:val="en-US"/>
        </w:rPr>
        <w:t>mengaplikasikan beberapa perangkat Transmisi agar komunikasi dapat berjalan dengan baik, dengan</w:t>
      </w:r>
      <w:r>
        <w:rPr>
          <w:rFonts w:ascii="Book Antiqua" w:hAnsi="Book Antiqua" w:cs="Calibri"/>
          <w:sz w:val="24"/>
          <w:szCs w:val="24"/>
          <w:lang w:val="en-US"/>
        </w:rPr>
        <w:t xml:space="preserve"> beberapa perangkat Teknik Transmisi.</w:t>
      </w:r>
    </w:p>
    <w:p w14:paraId="662A6504" w14:textId="77777777" w:rsidR="004117BB" w:rsidRPr="00F23393" w:rsidRDefault="004117BB" w:rsidP="0012637E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</w:p>
    <w:p w14:paraId="70E4B200" w14:textId="77777777" w:rsidR="00773EA4" w:rsidRPr="00773087" w:rsidRDefault="00773EA4" w:rsidP="0012637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Tahoma"/>
          <w:b/>
          <w:bCs/>
          <w:sz w:val="24"/>
          <w:szCs w:val="24"/>
        </w:rPr>
      </w:pPr>
      <w:r w:rsidRPr="00773087">
        <w:rPr>
          <w:rFonts w:ascii="Book Antiqua" w:hAnsi="Book Antiqua" w:cs="Tahoma"/>
          <w:b/>
          <w:bCs/>
          <w:sz w:val="24"/>
          <w:szCs w:val="24"/>
        </w:rPr>
        <w:t>Kasus yang ingin dipecahkan</w:t>
      </w:r>
    </w:p>
    <w:p w14:paraId="50485BFD" w14:textId="74DCFB12" w:rsidR="004117BB" w:rsidRDefault="004117BB" w:rsidP="0012637E">
      <w:pPr>
        <w:spacing w:line="360" w:lineRule="auto"/>
        <w:ind w:firstLine="720"/>
        <w:rPr>
          <w:rFonts w:ascii="Book Antiqua" w:hAnsi="Book Antiqua" w:cs="Arial"/>
          <w:sz w:val="24"/>
          <w:szCs w:val="24"/>
        </w:rPr>
      </w:pPr>
      <w:r w:rsidRPr="00F23393">
        <w:rPr>
          <w:rFonts w:ascii="Book Antiqua" w:hAnsi="Book Antiqua" w:cs="Arial"/>
          <w:sz w:val="24"/>
          <w:szCs w:val="24"/>
        </w:rPr>
        <w:t>(</w:t>
      </w:r>
      <w:r w:rsidR="00773EA4" w:rsidRPr="00F23393">
        <w:rPr>
          <w:rFonts w:ascii="Book Antiqua" w:hAnsi="Book Antiqua" w:cs="Tahoma"/>
          <w:sz w:val="24"/>
          <w:szCs w:val="24"/>
        </w:rPr>
        <w:t>bisa berupa gambar dan kalimat narasi</w:t>
      </w:r>
      <w:r w:rsidRPr="00F23393">
        <w:rPr>
          <w:rFonts w:ascii="Book Antiqua" w:hAnsi="Book Antiqua" w:cs="Arial"/>
          <w:sz w:val="24"/>
          <w:szCs w:val="24"/>
        </w:rPr>
        <w:t>)</w:t>
      </w:r>
    </w:p>
    <w:p w14:paraId="1412189A" w14:textId="671127BB" w:rsidR="00F75C91" w:rsidRDefault="00CB4363" w:rsidP="0012637E">
      <w:pPr>
        <w:pStyle w:val="ListParagraph"/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Mahasiswa dapat M</w:t>
      </w:r>
      <w:r w:rsidR="00455A62">
        <w:rPr>
          <w:rFonts w:ascii="Book Antiqua" w:hAnsi="Book Antiqua" w:cs="Arial"/>
          <w:sz w:val="24"/>
          <w:szCs w:val="24"/>
        </w:rPr>
        <w:t xml:space="preserve">emecahkan </w:t>
      </w:r>
      <w:r w:rsidR="0045579A">
        <w:rPr>
          <w:rFonts w:ascii="Book Antiqua" w:hAnsi="Book Antiqua" w:cs="Arial"/>
          <w:sz w:val="24"/>
          <w:szCs w:val="24"/>
        </w:rPr>
        <w:t xml:space="preserve">dan mengetahui cara </w:t>
      </w:r>
      <w:r w:rsidR="00C608FA">
        <w:rPr>
          <w:rFonts w:ascii="Book Antiqua" w:hAnsi="Book Antiqua" w:cs="Arial"/>
          <w:sz w:val="24"/>
          <w:szCs w:val="24"/>
        </w:rPr>
        <w:t>Mengintegrasikan beberapa perangkat transmiasi dengan standart yang berbeda-beda/</w:t>
      </w:r>
    </w:p>
    <w:p w14:paraId="449515D5" w14:textId="77777777" w:rsidR="00F75C91" w:rsidRPr="00F75C91" w:rsidRDefault="00F75C91" w:rsidP="0012637E">
      <w:pPr>
        <w:pStyle w:val="ListParagraph"/>
        <w:spacing w:line="360" w:lineRule="auto"/>
        <w:jc w:val="both"/>
        <w:rPr>
          <w:rFonts w:ascii="Book Antiqua" w:hAnsi="Book Antiqua" w:cs="Arial"/>
          <w:sz w:val="24"/>
          <w:szCs w:val="24"/>
        </w:rPr>
      </w:pPr>
    </w:p>
    <w:p w14:paraId="37498D90" w14:textId="77777777" w:rsidR="00F84461" w:rsidRPr="00773087" w:rsidRDefault="00F84461" w:rsidP="0012637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Tahoma"/>
          <w:b/>
          <w:bCs/>
          <w:sz w:val="24"/>
          <w:szCs w:val="24"/>
        </w:rPr>
      </w:pPr>
      <w:r w:rsidRPr="00773087">
        <w:rPr>
          <w:rFonts w:ascii="Book Antiqua" w:hAnsi="Book Antiqua" w:cs="Tahoma"/>
          <w:b/>
          <w:bCs/>
          <w:sz w:val="24"/>
          <w:szCs w:val="24"/>
        </w:rPr>
        <w:t>Identifikasi kasus yang harus dipecahkan</w:t>
      </w:r>
    </w:p>
    <w:p w14:paraId="624DD619" w14:textId="2A6ABD83" w:rsidR="004117BB" w:rsidRDefault="004117BB" w:rsidP="0012637E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  <w:r w:rsidRPr="00F23393">
        <w:rPr>
          <w:rFonts w:ascii="Book Antiqua" w:hAnsi="Book Antiqua" w:cs="Arial"/>
          <w:sz w:val="24"/>
          <w:szCs w:val="24"/>
        </w:rPr>
        <w:t>(bisa berupa gambar, kalimat narasi, berita, video)</w:t>
      </w:r>
    </w:p>
    <w:p w14:paraId="5AD17B5C" w14:textId="63D73CDE" w:rsidR="00455A62" w:rsidRDefault="00C608FA" w:rsidP="0012637E">
      <w:pPr>
        <w:pStyle w:val="ListParagraph"/>
        <w:numPr>
          <w:ilvl w:val="0"/>
          <w:numId w:val="13"/>
        </w:numPr>
        <w:spacing w:line="36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Perangkat PDH mempunyai dua standart Eropa dan Amerika Utara/Jepag</w:t>
      </w:r>
    </w:p>
    <w:p w14:paraId="317656C2" w14:textId="1B2B2695" w:rsidR="00455A62" w:rsidRDefault="00C608FA" w:rsidP="0012637E">
      <w:pPr>
        <w:pStyle w:val="ListParagraph"/>
        <w:numPr>
          <w:ilvl w:val="0"/>
          <w:numId w:val="13"/>
        </w:numPr>
        <w:spacing w:line="36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SDH dengan </w:t>
      </w:r>
      <w:r w:rsidR="009801CA">
        <w:rPr>
          <w:rFonts w:ascii="Book Antiqua" w:hAnsi="Book Antiqua" w:cs="Arial"/>
          <w:sz w:val="24"/>
          <w:szCs w:val="24"/>
        </w:rPr>
        <w:t>standart Eropa</w:t>
      </w:r>
    </w:p>
    <w:p w14:paraId="23EB1E41" w14:textId="5079164C" w:rsidR="00455A62" w:rsidRDefault="009801CA" w:rsidP="0012637E">
      <w:pPr>
        <w:pStyle w:val="ListParagraph"/>
        <w:numPr>
          <w:ilvl w:val="0"/>
          <w:numId w:val="13"/>
        </w:numPr>
        <w:spacing w:line="36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SONET standart Amerika.</w:t>
      </w:r>
    </w:p>
    <w:p w14:paraId="675703D7" w14:textId="6F91A50C" w:rsidR="0045579A" w:rsidRPr="0045579A" w:rsidRDefault="008B48F3" w:rsidP="0045579A">
      <w:pPr>
        <w:spacing w:line="360" w:lineRule="auto"/>
        <w:ind w:left="720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lastRenderedPageBreak/>
        <w:t>Bagaimana cara mengintegrasikan/menghubungkan agar komunukasi dapat berlangsung dengan baik.</w:t>
      </w:r>
    </w:p>
    <w:p w14:paraId="1233730D" w14:textId="77777777" w:rsidR="00455A62" w:rsidRPr="00F23393" w:rsidRDefault="00455A62" w:rsidP="0012637E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</w:p>
    <w:p w14:paraId="36E56448" w14:textId="77777777" w:rsidR="004117BB" w:rsidRPr="00773087" w:rsidRDefault="004117BB" w:rsidP="0012637E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Arial"/>
          <w:b/>
          <w:bCs/>
          <w:sz w:val="24"/>
          <w:szCs w:val="24"/>
        </w:rPr>
      </w:pPr>
      <w:r w:rsidRPr="00773087">
        <w:rPr>
          <w:rFonts w:ascii="Book Antiqua" w:hAnsi="Book Antiqua" w:cs="Arial"/>
          <w:b/>
          <w:bCs/>
          <w:sz w:val="24"/>
          <w:szCs w:val="24"/>
        </w:rPr>
        <w:t>Solusi pemecahan masalah</w:t>
      </w:r>
    </w:p>
    <w:p w14:paraId="1944EA5C" w14:textId="139664AC" w:rsidR="004117BB" w:rsidRDefault="004117BB" w:rsidP="0012637E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  <w:r w:rsidRPr="00F23393">
        <w:rPr>
          <w:rFonts w:ascii="Book Antiqua" w:hAnsi="Book Antiqua" w:cs="Arial"/>
          <w:sz w:val="24"/>
          <w:szCs w:val="24"/>
        </w:rPr>
        <w:t>(bisa berupa gambar dan kalimat narasi)</w:t>
      </w:r>
    </w:p>
    <w:p w14:paraId="0816707C" w14:textId="1A326CFE" w:rsidR="00E64DFE" w:rsidRDefault="008B48F3" w:rsidP="00E64DFE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Agar komunaiksi dapat berlangsung dengan perangkat PDH, SDH dan SONET maka terlebih dahulu harus di sesuaikan dengan kecepat transmisi yang ada pada masin-masing perangkat tersebut.  Yaitu dengan melihat Multiplek dari kecepatan transmisinya</w:t>
      </w:r>
    </w:p>
    <w:p w14:paraId="5FE5FC6B" w14:textId="77777777" w:rsidR="00E64DFE" w:rsidRDefault="00E64DFE" w:rsidP="00E64DFE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</w:p>
    <w:p w14:paraId="326122B3" w14:textId="77777777" w:rsidR="009545CF" w:rsidRPr="00F23393" w:rsidRDefault="009545CF" w:rsidP="009545CF">
      <w:pPr>
        <w:spacing w:line="360" w:lineRule="auto"/>
        <w:jc w:val="center"/>
        <w:rPr>
          <w:rFonts w:ascii="Book Antiqua" w:hAnsi="Book Antiqua" w:cs="Tahoma"/>
          <w:sz w:val="24"/>
          <w:szCs w:val="24"/>
          <w:lang w:val="en-US"/>
        </w:rPr>
      </w:pPr>
      <w:r w:rsidRPr="00F23393">
        <w:rPr>
          <w:rFonts w:ascii="Book Antiqua" w:hAnsi="Book Antiqua" w:cs="Tahoma"/>
          <w:sz w:val="24"/>
          <w:szCs w:val="24"/>
          <w:lang w:val="en-US"/>
        </w:rPr>
        <w:t>Rubrik Penilaian CBL</w:t>
      </w:r>
    </w:p>
    <w:p w14:paraId="26E531AE" w14:textId="41AFA6A5" w:rsidR="006959F3" w:rsidRDefault="006959F3" w:rsidP="006959F3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t xml:space="preserve"> </w:t>
      </w:r>
      <w:r>
        <w:rPr>
          <w:rFonts w:ascii="Book Antiqua" w:hAnsi="Book Antiqua" w:cs="Arial"/>
          <w:b/>
          <w:bCs/>
          <w:sz w:val="24"/>
          <w:szCs w:val="24"/>
        </w:rPr>
        <w:t xml:space="preserve">“ MENGINTEGRASIKAN PERANGKAT TRANSMISI PDH, SDH DAN SONET SESUAI DENGAN STANDART </w:t>
      </w:r>
      <w:bookmarkStart w:id="0" w:name="_GoBack"/>
      <w:bookmarkEnd w:id="0"/>
      <w:r>
        <w:rPr>
          <w:rFonts w:ascii="Book Antiqua" w:hAnsi="Book Antiqua" w:cs="Arial"/>
          <w:b/>
          <w:bCs/>
          <w:sz w:val="24"/>
          <w:szCs w:val="24"/>
        </w:rPr>
        <w:t>ITU”</w:t>
      </w:r>
    </w:p>
    <w:p w14:paraId="68447FBC" w14:textId="77777777" w:rsidR="006959F3" w:rsidRDefault="006959F3" w:rsidP="00DE76C9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3076"/>
        <w:gridCol w:w="2552"/>
        <w:gridCol w:w="2126"/>
        <w:gridCol w:w="2126"/>
      </w:tblGrid>
      <w:tr w:rsidR="009545CF" w:rsidRPr="00F23393" w14:paraId="2FB922CE" w14:textId="77777777" w:rsidTr="00A84149">
        <w:trPr>
          <w:tblHeader/>
        </w:trPr>
        <w:tc>
          <w:tcPr>
            <w:tcW w:w="610" w:type="dxa"/>
            <w:vMerge w:val="restart"/>
            <w:shd w:val="clear" w:color="auto" w:fill="auto"/>
          </w:tcPr>
          <w:p w14:paraId="7B3BA9D2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076" w:type="dxa"/>
            <w:vMerge w:val="restart"/>
            <w:shd w:val="clear" w:color="auto" w:fill="auto"/>
          </w:tcPr>
          <w:p w14:paraId="3AEEE2E3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</w:rPr>
              <w:t>Indikator Penilaian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982F335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</w:rPr>
              <w:t>Kriteria Penilaian</w:t>
            </w:r>
          </w:p>
        </w:tc>
      </w:tr>
      <w:tr w:rsidR="009545CF" w:rsidRPr="00F23393" w14:paraId="76D03F24" w14:textId="77777777" w:rsidTr="00A84149">
        <w:trPr>
          <w:trHeight w:val="447"/>
          <w:tblHeader/>
        </w:trPr>
        <w:tc>
          <w:tcPr>
            <w:tcW w:w="610" w:type="dxa"/>
            <w:vMerge/>
            <w:shd w:val="clear" w:color="auto" w:fill="auto"/>
          </w:tcPr>
          <w:p w14:paraId="6C78F7B3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  <w:tc>
          <w:tcPr>
            <w:tcW w:w="3076" w:type="dxa"/>
            <w:vMerge/>
            <w:shd w:val="clear" w:color="auto" w:fill="auto"/>
          </w:tcPr>
          <w:p w14:paraId="77C37713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0BC0738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 Antiqua" w:hAnsi="Book Antiqua" w:cs="Tahoma"/>
                <w:b/>
                <w:bCs/>
                <w:sz w:val="24"/>
                <w:szCs w:val="24"/>
                <w:lang w:val="en-US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686DB7CC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 Antiqua" w:hAnsi="Book Antiqua" w:cs="Tahoma"/>
                <w:b/>
                <w:bCs/>
                <w:sz w:val="24"/>
                <w:szCs w:val="24"/>
                <w:lang w:val="en-US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430FFC0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 Antiqua" w:hAnsi="Book Antiqua" w:cs="Tahoma"/>
                <w:b/>
                <w:bCs/>
                <w:sz w:val="24"/>
                <w:szCs w:val="24"/>
                <w:lang w:val="en-US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9545CF" w:rsidRPr="00F23393" w14:paraId="4AFCB1E3" w14:textId="77777777" w:rsidTr="00A84149">
        <w:tc>
          <w:tcPr>
            <w:tcW w:w="610" w:type="dxa"/>
            <w:shd w:val="clear" w:color="auto" w:fill="auto"/>
          </w:tcPr>
          <w:p w14:paraId="2E13327A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3076" w:type="dxa"/>
            <w:shd w:val="clear" w:color="auto" w:fill="auto"/>
          </w:tcPr>
          <w:p w14:paraId="31844977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  <w:lang w:val="en-US"/>
              </w:rPr>
              <w:t>Manajemen data</w:t>
            </w:r>
          </w:p>
        </w:tc>
        <w:tc>
          <w:tcPr>
            <w:tcW w:w="2552" w:type="dxa"/>
            <w:shd w:val="clear" w:color="auto" w:fill="auto"/>
          </w:tcPr>
          <w:p w14:paraId="3B031739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09EBA01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4527919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</w:tr>
      <w:tr w:rsidR="009545CF" w:rsidRPr="00F23393" w14:paraId="77B55501" w14:textId="77777777" w:rsidTr="00A84149">
        <w:tc>
          <w:tcPr>
            <w:tcW w:w="610" w:type="dxa"/>
            <w:shd w:val="clear" w:color="auto" w:fill="auto"/>
          </w:tcPr>
          <w:p w14:paraId="5B4135CB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sz w:val="24"/>
                <w:szCs w:val="24"/>
              </w:rPr>
              <w:t>1.</w:t>
            </w:r>
          </w:p>
        </w:tc>
        <w:tc>
          <w:tcPr>
            <w:tcW w:w="3076" w:type="dxa"/>
            <w:shd w:val="clear" w:color="auto" w:fill="auto"/>
          </w:tcPr>
          <w:p w14:paraId="6FB98EE6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  <w:lang w:val="en-US"/>
              </w:rPr>
            </w:pPr>
            <w:r w:rsidRPr="00F23393">
              <w:rPr>
                <w:rFonts w:ascii="Book Antiqua" w:hAnsi="Book Antiqua" w:cs="Tahoma"/>
                <w:sz w:val="24"/>
                <w:szCs w:val="24"/>
                <w:lang w:val="en-US"/>
              </w:rPr>
              <w:t>Standar data</w:t>
            </w:r>
          </w:p>
        </w:tc>
        <w:tc>
          <w:tcPr>
            <w:tcW w:w="2552" w:type="dxa"/>
            <w:shd w:val="clear" w:color="auto" w:fill="auto"/>
          </w:tcPr>
          <w:p w14:paraId="3CAC0BCF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sz w:val="24"/>
                <w:szCs w:val="24"/>
              </w:rPr>
              <w:t>Data tidak sesuai bakunya</w:t>
            </w:r>
          </w:p>
        </w:tc>
        <w:tc>
          <w:tcPr>
            <w:tcW w:w="2126" w:type="dxa"/>
            <w:shd w:val="clear" w:color="auto" w:fill="auto"/>
          </w:tcPr>
          <w:p w14:paraId="2F4DE096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sz w:val="24"/>
                <w:szCs w:val="24"/>
              </w:rPr>
              <w:t>Masih ada data yang tidak sesuai</w:t>
            </w:r>
          </w:p>
        </w:tc>
        <w:tc>
          <w:tcPr>
            <w:tcW w:w="2126" w:type="dxa"/>
            <w:shd w:val="clear" w:color="auto" w:fill="auto"/>
          </w:tcPr>
          <w:p w14:paraId="59ADB2E8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  <w:lang w:val="en-US"/>
              </w:rPr>
            </w:pPr>
            <w:r w:rsidRPr="00F23393">
              <w:rPr>
                <w:rFonts w:ascii="Book Antiqua" w:hAnsi="Book Antiqua" w:cs="Tahoma"/>
                <w:sz w:val="24"/>
                <w:szCs w:val="24"/>
                <w:lang w:val="en-US"/>
              </w:rPr>
              <w:t>Data sesuai bakunya</w:t>
            </w:r>
          </w:p>
        </w:tc>
      </w:tr>
      <w:tr w:rsidR="009545CF" w:rsidRPr="00F23393" w14:paraId="3199E00D" w14:textId="77777777" w:rsidTr="00A84149">
        <w:tc>
          <w:tcPr>
            <w:tcW w:w="610" w:type="dxa"/>
            <w:shd w:val="clear" w:color="auto" w:fill="auto"/>
          </w:tcPr>
          <w:p w14:paraId="47B41BD2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3076" w:type="dxa"/>
            <w:shd w:val="clear" w:color="auto" w:fill="auto"/>
          </w:tcPr>
          <w:p w14:paraId="639C344F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</w:rPr>
              <w:t>Hasil Analisis</w:t>
            </w:r>
          </w:p>
        </w:tc>
        <w:tc>
          <w:tcPr>
            <w:tcW w:w="2552" w:type="dxa"/>
            <w:shd w:val="clear" w:color="auto" w:fill="auto"/>
          </w:tcPr>
          <w:p w14:paraId="7A8F9F8D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2E8D0CA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89EDD3A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</w:tr>
      <w:tr w:rsidR="009545CF" w:rsidRPr="00F23393" w14:paraId="2A80F34D" w14:textId="77777777" w:rsidTr="00A84149">
        <w:tc>
          <w:tcPr>
            <w:tcW w:w="610" w:type="dxa"/>
            <w:shd w:val="clear" w:color="auto" w:fill="auto"/>
          </w:tcPr>
          <w:p w14:paraId="77350E5D" w14:textId="46C95A8A" w:rsidR="009545CF" w:rsidRPr="00F23393" w:rsidRDefault="0085209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2</w:t>
            </w:r>
            <w:r w:rsidR="009545CF" w:rsidRPr="00F23393">
              <w:rPr>
                <w:rFonts w:ascii="Book Antiqua" w:hAnsi="Book Antiqua" w:cs="Tahoma"/>
                <w:sz w:val="24"/>
                <w:szCs w:val="24"/>
              </w:rPr>
              <w:t>.</w:t>
            </w:r>
          </w:p>
        </w:tc>
        <w:tc>
          <w:tcPr>
            <w:tcW w:w="3076" w:type="dxa"/>
            <w:shd w:val="clear" w:color="auto" w:fill="auto"/>
          </w:tcPr>
          <w:p w14:paraId="36B3F445" w14:textId="48BDCAB9" w:rsidR="00F605A7" w:rsidRDefault="0085209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M</w:t>
            </w:r>
            <w:r w:rsidR="00DE76C9">
              <w:rPr>
                <w:rFonts w:ascii="Book Antiqua" w:hAnsi="Book Antiqua" w:cs="Tahoma"/>
                <w:sz w:val="24"/>
                <w:szCs w:val="24"/>
              </w:rPr>
              <w:t>engguna</w:t>
            </w:r>
            <w:r w:rsidR="00F605A7">
              <w:rPr>
                <w:rFonts w:ascii="Book Antiqua" w:hAnsi="Book Antiqua" w:cs="Tahoma"/>
                <w:sz w:val="24"/>
                <w:szCs w:val="24"/>
              </w:rPr>
              <w:t>kan Referensi :</w:t>
            </w:r>
          </w:p>
          <w:p w14:paraId="7577B492" w14:textId="57182B08" w:rsidR="00F605A7" w:rsidRDefault="00F605A7" w:rsidP="00F605A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255" w:hanging="255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605A7">
              <w:rPr>
                <w:rFonts w:ascii="Book Antiqua" w:hAnsi="Book Antiqua" w:cs="Tahoma"/>
                <w:sz w:val="24"/>
                <w:szCs w:val="24"/>
              </w:rPr>
              <w:t>Fundamental Plan T</w:t>
            </w:r>
            <w:r w:rsidR="008B48F3">
              <w:rPr>
                <w:rFonts w:ascii="Book Antiqua" w:hAnsi="Book Antiqua" w:cs="Tahoma"/>
                <w:sz w:val="24"/>
                <w:szCs w:val="24"/>
              </w:rPr>
              <w:t>elekomuniikasi</w:t>
            </w:r>
          </w:p>
          <w:p w14:paraId="69640BC4" w14:textId="745285AB" w:rsidR="009545CF" w:rsidRDefault="008B48F3" w:rsidP="00F605A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255" w:hanging="255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Stantart ITU</w:t>
            </w:r>
          </w:p>
          <w:p w14:paraId="4974F61A" w14:textId="462ADD47" w:rsidR="00F605A7" w:rsidRPr="00F605A7" w:rsidRDefault="00F605A7" w:rsidP="00F605A7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255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7122813" w14:textId="382E1270" w:rsidR="009545CF" w:rsidRPr="00F23393" w:rsidRDefault="008B48F3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Terdapat beberapa kcepatan transmisi</w:t>
            </w:r>
            <w:r w:rsidR="00F605A7">
              <w:rPr>
                <w:rFonts w:ascii="Book Antiqua" w:hAnsi="Book Antiqua" w:cs="Tahoma"/>
                <w:sz w:val="24"/>
                <w:szCs w:val="24"/>
              </w:rPr>
              <w:t xml:space="preserve"> yang tidak sesuai dengan standart</w:t>
            </w:r>
          </w:p>
        </w:tc>
        <w:tc>
          <w:tcPr>
            <w:tcW w:w="2126" w:type="dxa"/>
            <w:shd w:val="clear" w:color="auto" w:fill="auto"/>
          </w:tcPr>
          <w:p w14:paraId="7E983891" w14:textId="2C647E71" w:rsidR="009545CF" w:rsidRPr="00F23393" w:rsidRDefault="00F605A7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Sudah hampir mengikuti Standart</w:t>
            </w:r>
          </w:p>
        </w:tc>
        <w:tc>
          <w:tcPr>
            <w:tcW w:w="2126" w:type="dxa"/>
            <w:shd w:val="clear" w:color="auto" w:fill="auto"/>
          </w:tcPr>
          <w:p w14:paraId="30BF0072" w14:textId="45F7587D" w:rsidR="009545CF" w:rsidRPr="00F23393" w:rsidRDefault="00F605A7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Sudah Mengikuti Standart ITU</w:t>
            </w:r>
          </w:p>
        </w:tc>
      </w:tr>
      <w:tr w:rsidR="009545CF" w:rsidRPr="00F23393" w14:paraId="008191B8" w14:textId="77777777" w:rsidTr="00A84149">
        <w:tc>
          <w:tcPr>
            <w:tcW w:w="610" w:type="dxa"/>
            <w:shd w:val="clear" w:color="auto" w:fill="auto"/>
          </w:tcPr>
          <w:p w14:paraId="30029B4E" w14:textId="0C5745B2" w:rsidR="009545CF" w:rsidRPr="00F23393" w:rsidRDefault="002D6FA6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3</w:t>
            </w:r>
            <w:r w:rsidR="009545CF" w:rsidRPr="00F23393">
              <w:rPr>
                <w:rFonts w:ascii="Book Antiqua" w:hAnsi="Book Antiqua" w:cs="Tahoma"/>
                <w:sz w:val="24"/>
                <w:szCs w:val="24"/>
              </w:rPr>
              <w:t>.</w:t>
            </w:r>
          </w:p>
        </w:tc>
        <w:tc>
          <w:tcPr>
            <w:tcW w:w="3076" w:type="dxa"/>
            <w:shd w:val="clear" w:color="auto" w:fill="auto"/>
          </w:tcPr>
          <w:p w14:paraId="6F0CBA01" w14:textId="343E61A0" w:rsidR="009545CF" w:rsidRPr="00F23393" w:rsidRDefault="0085209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Penyajian Data</w:t>
            </w:r>
          </w:p>
        </w:tc>
        <w:tc>
          <w:tcPr>
            <w:tcW w:w="2552" w:type="dxa"/>
            <w:shd w:val="clear" w:color="auto" w:fill="auto"/>
          </w:tcPr>
          <w:p w14:paraId="56489AD1" w14:textId="2510143B" w:rsidR="009545CF" w:rsidRPr="00F23393" w:rsidRDefault="00F605A7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Kurang dalam menampi</w:t>
            </w:r>
            <w:r w:rsidR="008B48F3">
              <w:rPr>
                <w:rFonts w:ascii="Book Antiqua" w:hAnsi="Book Antiqua" w:cs="Tahoma"/>
                <w:sz w:val="24"/>
                <w:szCs w:val="24"/>
              </w:rPr>
              <w:t>lkan data-data tentang Kecepatan Transmisi</w:t>
            </w:r>
          </w:p>
        </w:tc>
        <w:tc>
          <w:tcPr>
            <w:tcW w:w="2126" w:type="dxa"/>
            <w:shd w:val="clear" w:color="auto" w:fill="auto"/>
          </w:tcPr>
          <w:p w14:paraId="3A6837D7" w14:textId="50DC63F3" w:rsidR="009545CF" w:rsidRPr="00F23393" w:rsidRDefault="00F605A7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Masih ada data-data yang tidak mengikuti Standart</w:t>
            </w:r>
          </w:p>
        </w:tc>
        <w:tc>
          <w:tcPr>
            <w:tcW w:w="2126" w:type="dxa"/>
            <w:shd w:val="clear" w:color="auto" w:fill="auto"/>
          </w:tcPr>
          <w:p w14:paraId="4B330CDF" w14:textId="1BD496A6" w:rsidR="009545CF" w:rsidRPr="00F23393" w:rsidRDefault="00F605A7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Data-data sudah Mengikuti Standart.</w:t>
            </w:r>
          </w:p>
        </w:tc>
      </w:tr>
      <w:tr w:rsidR="009545CF" w:rsidRPr="00F23393" w14:paraId="7370CC86" w14:textId="77777777" w:rsidTr="00A84149">
        <w:tc>
          <w:tcPr>
            <w:tcW w:w="610" w:type="dxa"/>
            <w:shd w:val="clear" w:color="auto" w:fill="auto"/>
          </w:tcPr>
          <w:p w14:paraId="05BFF6FF" w14:textId="77777777" w:rsidR="009545CF" w:rsidRPr="00F23393" w:rsidRDefault="009545CF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 w:rsidRPr="00F23393">
              <w:rPr>
                <w:rFonts w:ascii="Book Antiqua" w:hAnsi="Book Antiqua" w:cs="Tahoma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3076" w:type="dxa"/>
            <w:shd w:val="clear" w:color="auto" w:fill="auto"/>
          </w:tcPr>
          <w:p w14:paraId="30733C20" w14:textId="794F0049" w:rsidR="009545CF" w:rsidRPr="00F23393" w:rsidRDefault="0085209F" w:rsidP="00F605A7">
            <w:pPr>
              <w:spacing w:line="240" w:lineRule="auto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 w:cs="Tahoma"/>
                <w:b/>
                <w:bCs/>
                <w:sz w:val="24"/>
                <w:szCs w:val="24"/>
              </w:rPr>
              <w:t>Laporan</w:t>
            </w:r>
          </w:p>
        </w:tc>
        <w:tc>
          <w:tcPr>
            <w:tcW w:w="2552" w:type="dxa"/>
            <w:shd w:val="clear" w:color="auto" w:fill="auto"/>
          </w:tcPr>
          <w:p w14:paraId="4FD67265" w14:textId="77777777" w:rsidR="009545CF" w:rsidRPr="00F23393" w:rsidRDefault="009545CF" w:rsidP="00F605A7">
            <w:pPr>
              <w:spacing w:line="240" w:lineRule="auto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0EF7447" w14:textId="77777777" w:rsidR="009545CF" w:rsidRPr="00F23393" w:rsidRDefault="009545CF" w:rsidP="00F605A7">
            <w:pPr>
              <w:spacing w:line="240" w:lineRule="auto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D4CB963" w14:textId="77777777" w:rsidR="009545CF" w:rsidRPr="00F23393" w:rsidRDefault="009545CF" w:rsidP="00F605A7">
            <w:pPr>
              <w:spacing w:line="240" w:lineRule="auto"/>
              <w:rPr>
                <w:rFonts w:ascii="Book Antiqua" w:hAnsi="Book Antiqua" w:cs="Tahoma"/>
                <w:b/>
                <w:bCs/>
                <w:sz w:val="24"/>
                <w:szCs w:val="24"/>
              </w:rPr>
            </w:pPr>
          </w:p>
        </w:tc>
      </w:tr>
      <w:tr w:rsidR="009545CF" w:rsidRPr="00F23393" w14:paraId="022716DF" w14:textId="77777777" w:rsidTr="00A84149">
        <w:tc>
          <w:tcPr>
            <w:tcW w:w="610" w:type="dxa"/>
            <w:shd w:val="clear" w:color="auto" w:fill="auto"/>
          </w:tcPr>
          <w:p w14:paraId="49632E69" w14:textId="64432BE6" w:rsidR="009545CF" w:rsidRPr="00F23393" w:rsidRDefault="002D6FA6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4</w:t>
            </w:r>
            <w:r w:rsidR="009545CF" w:rsidRPr="00F23393">
              <w:rPr>
                <w:rFonts w:ascii="Book Antiqua" w:hAnsi="Book Antiqua" w:cs="Tahoma"/>
                <w:sz w:val="24"/>
                <w:szCs w:val="24"/>
              </w:rPr>
              <w:t>.</w:t>
            </w:r>
          </w:p>
        </w:tc>
        <w:tc>
          <w:tcPr>
            <w:tcW w:w="3076" w:type="dxa"/>
            <w:shd w:val="clear" w:color="auto" w:fill="auto"/>
          </w:tcPr>
          <w:p w14:paraId="7CF84430" w14:textId="7C6C9B52" w:rsidR="009545CF" w:rsidRPr="00F23393" w:rsidRDefault="0085209F" w:rsidP="00F605A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Laporan</w:t>
            </w:r>
            <w:r w:rsidR="009545CF" w:rsidRPr="00F23393">
              <w:rPr>
                <w:rFonts w:ascii="Book Antiqua" w:hAnsi="Book Antiqua" w:cs="Tahoma"/>
                <w:sz w:val="24"/>
                <w:szCs w:val="24"/>
              </w:rPr>
              <w:t xml:space="preserve"> dibuat dengan </w:t>
            </w:r>
            <w:r w:rsidR="009545CF" w:rsidRPr="00F23393">
              <w:rPr>
                <w:rFonts w:ascii="Book Antiqua" w:hAnsi="Book Antiqua" w:cs="Tahoma"/>
                <w:sz w:val="24"/>
                <w:szCs w:val="24"/>
              </w:rPr>
              <w:lastRenderedPageBreak/>
              <w:t>kriteria:</w:t>
            </w:r>
          </w:p>
          <w:p w14:paraId="5B5CE1AB" w14:textId="21C01C49" w:rsidR="009545CF" w:rsidRPr="00F23393" w:rsidRDefault="00F605A7" w:rsidP="00F605A7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ind w:left="255" w:hanging="255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S</w:t>
            </w:r>
            <w:r w:rsidR="009545CF" w:rsidRPr="00F23393">
              <w:rPr>
                <w:rFonts w:ascii="Book Antiqua" w:hAnsi="Book Antiqua" w:cs="Tahoma"/>
                <w:sz w:val="24"/>
                <w:szCs w:val="24"/>
              </w:rPr>
              <w:t xml:space="preserve">istematika </w:t>
            </w:r>
            <w:r w:rsidR="0085209F">
              <w:rPr>
                <w:rFonts w:ascii="Book Antiqua" w:hAnsi="Book Antiqua" w:cs="Tahoma"/>
                <w:sz w:val="24"/>
                <w:szCs w:val="24"/>
              </w:rPr>
              <w:t>Laporan</w:t>
            </w:r>
          </w:p>
          <w:p w14:paraId="154A3D42" w14:textId="4D48F3B9" w:rsidR="009545CF" w:rsidRPr="00F23393" w:rsidRDefault="0085209F" w:rsidP="00F605A7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ind w:left="255" w:hanging="255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Kesimpulan</w:t>
            </w:r>
          </w:p>
        </w:tc>
        <w:tc>
          <w:tcPr>
            <w:tcW w:w="2552" w:type="dxa"/>
            <w:shd w:val="clear" w:color="auto" w:fill="auto"/>
          </w:tcPr>
          <w:p w14:paraId="565210D6" w14:textId="30A50FA2" w:rsidR="009545CF" w:rsidRPr="00F23393" w:rsidRDefault="00A84149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lastRenderedPageBreak/>
              <w:t xml:space="preserve">Masih ada laporan Sistematika </w:t>
            </w:r>
            <w:r w:rsidR="00F605A7">
              <w:rPr>
                <w:rFonts w:ascii="Book Antiqua" w:hAnsi="Book Antiqua" w:cs="Tahoma"/>
                <w:sz w:val="24"/>
                <w:szCs w:val="24"/>
              </w:rPr>
              <w:t xml:space="preserve">dan </w:t>
            </w:r>
            <w:r w:rsidR="00F605A7">
              <w:rPr>
                <w:rFonts w:ascii="Book Antiqua" w:hAnsi="Book Antiqua" w:cs="Tahoma"/>
                <w:sz w:val="24"/>
                <w:szCs w:val="24"/>
              </w:rPr>
              <w:lastRenderedPageBreak/>
              <w:t>Kesimpulan belum sesuai</w:t>
            </w:r>
          </w:p>
        </w:tc>
        <w:tc>
          <w:tcPr>
            <w:tcW w:w="2126" w:type="dxa"/>
            <w:shd w:val="clear" w:color="auto" w:fill="auto"/>
          </w:tcPr>
          <w:p w14:paraId="748ED287" w14:textId="2D6047F9" w:rsidR="009545CF" w:rsidRPr="00F23393" w:rsidRDefault="00A84149" w:rsidP="00A841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lastRenderedPageBreak/>
              <w:t>Antara Sistemat</w:t>
            </w:r>
            <w:r w:rsidR="008B48F3">
              <w:rPr>
                <w:rFonts w:ascii="Book Antiqua" w:hAnsi="Book Antiqua" w:cs="Tahoma"/>
                <w:sz w:val="24"/>
                <w:szCs w:val="24"/>
              </w:rPr>
              <w:t xml:space="preserve">ika </w:t>
            </w:r>
            <w:r w:rsidR="008B48F3">
              <w:rPr>
                <w:rFonts w:ascii="Book Antiqua" w:hAnsi="Book Antiqua" w:cs="Tahoma"/>
                <w:sz w:val="24"/>
                <w:szCs w:val="24"/>
              </w:rPr>
              <w:lastRenderedPageBreak/>
              <w:t>Laporan sudah sesuai maupun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 kesimpulan belum sesuai</w:t>
            </w:r>
          </w:p>
        </w:tc>
        <w:tc>
          <w:tcPr>
            <w:tcW w:w="2126" w:type="dxa"/>
            <w:shd w:val="clear" w:color="auto" w:fill="auto"/>
          </w:tcPr>
          <w:p w14:paraId="05575366" w14:textId="19C2F6EF" w:rsidR="009545CF" w:rsidRPr="00F23393" w:rsidRDefault="00A84149" w:rsidP="00F605A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lastRenderedPageBreak/>
              <w:t xml:space="preserve">Laporan antara Sistematika dan </w:t>
            </w:r>
            <w:r>
              <w:rPr>
                <w:rFonts w:ascii="Book Antiqua" w:hAnsi="Book Antiqua" w:cs="Tahoma"/>
                <w:sz w:val="24"/>
                <w:szCs w:val="24"/>
              </w:rPr>
              <w:lastRenderedPageBreak/>
              <w:t>Kesimpulan sudah selesai.</w:t>
            </w:r>
          </w:p>
        </w:tc>
      </w:tr>
    </w:tbl>
    <w:p w14:paraId="45591056" w14:textId="77777777" w:rsidR="00773087" w:rsidRDefault="00773087" w:rsidP="00F605A7">
      <w:pPr>
        <w:spacing w:line="240" w:lineRule="auto"/>
        <w:jc w:val="center"/>
        <w:rPr>
          <w:rFonts w:ascii="Book Antiqua" w:hAnsi="Book Antiqua" w:cs="Tahoma"/>
          <w:b/>
          <w:bCs/>
          <w:sz w:val="24"/>
          <w:szCs w:val="24"/>
        </w:rPr>
      </w:pPr>
    </w:p>
    <w:p w14:paraId="5E755766" w14:textId="3800348B" w:rsidR="00D11AC4" w:rsidRDefault="00D11AC4" w:rsidP="0012637E">
      <w:pPr>
        <w:spacing w:line="360" w:lineRule="auto"/>
        <w:jc w:val="center"/>
        <w:rPr>
          <w:rFonts w:ascii="Book Antiqua" w:hAnsi="Book Antiqua" w:cs="Tahoma"/>
          <w:b/>
          <w:bCs/>
          <w:sz w:val="24"/>
          <w:szCs w:val="24"/>
        </w:rPr>
      </w:pPr>
    </w:p>
    <w:p w14:paraId="6ACDC625" w14:textId="73377392" w:rsidR="009545CF" w:rsidRDefault="009545CF" w:rsidP="00CB6CA7">
      <w:pPr>
        <w:spacing w:line="360" w:lineRule="auto"/>
        <w:rPr>
          <w:rFonts w:ascii="Book Antiqua" w:hAnsi="Book Antiqua" w:cs="Tahoma"/>
          <w:b/>
          <w:bCs/>
          <w:sz w:val="24"/>
          <w:szCs w:val="24"/>
        </w:rPr>
      </w:pPr>
    </w:p>
    <w:p w14:paraId="3159AB3D" w14:textId="580B1F19" w:rsidR="009545CF" w:rsidRDefault="009545CF" w:rsidP="0012637E">
      <w:pPr>
        <w:spacing w:line="360" w:lineRule="auto"/>
        <w:jc w:val="center"/>
        <w:rPr>
          <w:rFonts w:ascii="Book Antiqua" w:hAnsi="Book Antiqua" w:cs="Tahoma"/>
          <w:b/>
          <w:bCs/>
          <w:sz w:val="24"/>
          <w:szCs w:val="24"/>
        </w:rPr>
      </w:pPr>
    </w:p>
    <w:p w14:paraId="3DB4D70D" w14:textId="5DAAE6D0" w:rsidR="009545CF" w:rsidRDefault="009545CF" w:rsidP="0012637E">
      <w:pPr>
        <w:spacing w:line="360" w:lineRule="auto"/>
        <w:jc w:val="center"/>
        <w:rPr>
          <w:rFonts w:ascii="Book Antiqua" w:hAnsi="Book Antiqua" w:cs="Tahoma"/>
          <w:b/>
          <w:bCs/>
          <w:sz w:val="24"/>
          <w:szCs w:val="24"/>
        </w:rPr>
      </w:pPr>
    </w:p>
    <w:p w14:paraId="00659248" w14:textId="53A98A07" w:rsidR="009545CF" w:rsidRDefault="009545CF" w:rsidP="0012637E">
      <w:pPr>
        <w:spacing w:line="360" w:lineRule="auto"/>
        <w:jc w:val="center"/>
        <w:rPr>
          <w:rFonts w:ascii="Book Antiqua" w:hAnsi="Book Antiqua" w:cs="Tahoma"/>
          <w:b/>
          <w:bCs/>
          <w:sz w:val="24"/>
          <w:szCs w:val="24"/>
        </w:rPr>
      </w:pPr>
    </w:p>
    <w:sectPr w:rsidR="00954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ED90F" w14:textId="77777777" w:rsidR="000C5BE8" w:rsidRDefault="000C5BE8" w:rsidP="0045579A">
      <w:pPr>
        <w:spacing w:after="0" w:line="240" w:lineRule="auto"/>
      </w:pPr>
      <w:r>
        <w:separator/>
      </w:r>
    </w:p>
  </w:endnote>
  <w:endnote w:type="continuationSeparator" w:id="0">
    <w:p w14:paraId="1ECB584B" w14:textId="77777777" w:rsidR="000C5BE8" w:rsidRDefault="000C5BE8" w:rsidP="0045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88064" w14:textId="77777777" w:rsidR="000C5BE8" w:rsidRDefault="000C5BE8" w:rsidP="0045579A">
      <w:pPr>
        <w:spacing w:after="0" w:line="240" w:lineRule="auto"/>
      </w:pPr>
      <w:r>
        <w:separator/>
      </w:r>
    </w:p>
  </w:footnote>
  <w:footnote w:type="continuationSeparator" w:id="0">
    <w:p w14:paraId="3D5305E5" w14:textId="77777777" w:rsidR="000C5BE8" w:rsidRDefault="000C5BE8" w:rsidP="00455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C694B"/>
    <w:multiLevelType w:val="hybridMultilevel"/>
    <w:tmpl w:val="7E56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91B06"/>
    <w:multiLevelType w:val="hybridMultilevel"/>
    <w:tmpl w:val="F0CC66A6"/>
    <w:lvl w:ilvl="0" w:tplc="C3B46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02CA3"/>
    <w:multiLevelType w:val="hybridMultilevel"/>
    <w:tmpl w:val="8F9CD30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B11D98"/>
    <w:multiLevelType w:val="hybridMultilevel"/>
    <w:tmpl w:val="ABBA711A"/>
    <w:lvl w:ilvl="0" w:tplc="ABF0A6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F73C23"/>
    <w:multiLevelType w:val="hybridMultilevel"/>
    <w:tmpl w:val="040A65D6"/>
    <w:lvl w:ilvl="0" w:tplc="387EA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75A50"/>
    <w:multiLevelType w:val="hybridMultilevel"/>
    <w:tmpl w:val="13BEAA64"/>
    <w:lvl w:ilvl="0" w:tplc="AE1A8D38">
      <w:start w:val="2"/>
      <w:numFmt w:val="upperLetter"/>
      <w:lvlText w:val="%1&gt;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2049E9"/>
    <w:multiLevelType w:val="hybridMultilevel"/>
    <w:tmpl w:val="836EB50C"/>
    <w:lvl w:ilvl="0" w:tplc="0F5A59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17404"/>
    <w:multiLevelType w:val="hybridMultilevel"/>
    <w:tmpl w:val="BAFCF454"/>
    <w:lvl w:ilvl="0" w:tplc="190E9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78357B"/>
    <w:multiLevelType w:val="hybridMultilevel"/>
    <w:tmpl w:val="24FAD79A"/>
    <w:lvl w:ilvl="0" w:tplc="EBF6E77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94374"/>
    <w:multiLevelType w:val="hybridMultilevel"/>
    <w:tmpl w:val="FF38C55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7273B3"/>
    <w:multiLevelType w:val="hybridMultilevel"/>
    <w:tmpl w:val="EAE2A3B2"/>
    <w:lvl w:ilvl="0" w:tplc="017C6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6C0784"/>
    <w:multiLevelType w:val="hybridMultilevel"/>
    <w:tmpl w:val="65BC447E"/>
    <w:lvl w:ilvl="0" w:tplc="8F009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247A59"/>
    <w:multiLevelType w:val="hybridMultilevel"/>
    <w:tmpl w:val="5B7C32C8"/>
    <w:lvl w:ilvl="0" w:tplc="85F20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9"/>
  </w:num>
  <w:num w:numId="5">
    <w:abstractNumId w:val="5"/>
  </w:num>
  <w:num w:numId="6">
    <w:abstractNumId w:val="14"/>
  </w:num>
  <w:num w:numId="7">
    <w:abstractNumId w:val="6"/>
  </w:num>
  <w:num w:numId="8">
    <w:abstractNumId w:val="3"/>
  </w:num>
  <w:num w:numId="9">
    <w:abstractNumId w:val="12"/>
  </w:num>
  <w:num w:numId="10">
    <w:abstractNumId w:val="13"/>
  </w:num>
  <w:num w:numId="11">
    <w:abstractNumId w:val="11"/>
  </w:num>
  <w:num w:numId="12">
    <w:abstractNumId w:val="10"/>
  </w:num>
  <w:num w:numId="13">
    <w:abstractNumId w:val="8"/>
  </w:num>
  <w:num w:numId="14">
    <w:abstractNumId w:val="15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2D"/>
    <w:rsid w:val="000642A4"/>
    <w:rsid w:val="000C5BE8"/>
    <w:rsid w:val="00112299"/>
    <w:rsid w:val="0012637E"/>
    <w:rsid w:val="00154D69"/>
    <w:rsid w:val="001C313E"/>
    <w:rsid w:val="0020071D"/>
    <w:rsid w:val="00257F51"/>
    <w:rsid w:val="00261727"/>
    <w:rsid w:val="00284698"/>
    <w:rsid w:val="002D6FA6"/>
    <w:rsid w:val="0032316B"/>
    <w:rsid w:val="00381811"/>
    <w:rsid w:val="00410D66"/>
    <w:rsid w:val="004117BB"/>
    <w:rsid w:val="0045579A"/>
    <w:rsid w:val="00455A62"/>
    <w:rsid w:val="004D6AEC"/>
    <w:rsid w:val="004E6DE4"/>
    <w:rsid w:val="004E7B0C"/>
    <w:rsid w:val="005041B2"/>
    <w:rsid w:val="00531344"/>
    <w:rsid w:val="00567005"/>
    <w:rsid w:val="005E788D"/>
    <w:rsid w:val="00633943"/>
    <w:rsid w:val="006435D5"/>
    <w:rsid w:val="00651F8B"/>
    <w:rsid w:val="006576DC"/>
    <w:rsid w:val="0066036B"/>
    <w:rsid w:val="006959F3"/>
    <w:rsid w:val="006A3480"/>
    <w:rsid w:val="006E720D"/>
    <w:rsid w:val="0073252B"/>
    <w:rsid w:val="00735AA4"/>
    <w:rsid w:val="00770C4E"/>
    <w:rsid w:val="00773087"/>
    <w:rsid w:val="00773EA4"/>
    <w:rsid w:val="0085209F"/>
    <w:rsid w:val="00874FA2"/>
    <w:rsid w:val="008835F7"/>
    <w:rsid w:val="008839FA"/>
    <w:rsid w:val="00885343"/>
    <w:rsid w:val="00885B6E"/>
    <w:rsid w:val="008B48F3"/>
    <w:rsid w:val="00912718"/>
    <w:rsid w:val="00913EA4"/>
    <w:rsid w:val="0093231F"/>
    <w:rsid w:val="00935D6E"/>
    <w:rsid w:val="009545CF"/>
    <w:rsid w:val="009801CA"/>
    <w:rsid w:val="009C66A6"/>
    <w:rsid w:val="009E4909"/>
    <w:rsid w:val="00A32A12"/>
    <w:rsid w:val="00A73516"/>
    <w:rsid w:val="00A76628"/>
    <w:rsid w:val="00A84149"/>
    <w:rsid w:val="00BD02A9"/>
    <w:rsid w:val="00BE7CD1"/>
    <w:rsid w:val="00C3616A"/>
    <w:rsid w:val="00C53A45"/>
    <w:rsid w:val="00C608FA"/>
    <w:rsid w:val="00C7577D"/>
    <w:rsid w:val="00C81476"/>
    <w:rsid w:val="00CA3AFD"/>
    <w:rsid w:val="00CB4363"/>
    <w:rsid w:val="00CB6CA7"/>
    <w:rsid w:val="00D01828"/>
    <w:rsid w:val="00D11AC4"/>
    <w:rsid w:val="00D727F0"/>
    <w:rsid w:val="00DC2D02"/>
    <w:rsid w:val="00DC3E4B"/>
    <w:rsid w:val="00DE76C9"/>
    <w:rsid w:val="00E64DFE"/>
    <w:rsid w:val="00EA38CC"/>
    <w:rsid w:val="00EA5521"/>
    <w:rsid w:val="00EF5597"/>
    <w:rsid w:val="00EF5FA5"/>
    <w:rsid w:val="00F227F6"/>
    <w:rsid w:val="00F23393"/>
    <w:rsid w:val="00F50820"/>
    <w:rsid w:val="00F56F72"/>
    <w:rsid w:val="00F605A7"/>
    <w:rsid w:val="00F75C91"/>
    <w:rsid w:val="00F84461"/>
    <w:rsid w:val="00FB51E2"/>
    <w:rsid w:val="00FB7B21"/>
    <w:rsid w:val="00FC4D2D"/>
    <w:rsid w:val="00FD0E1C"/>
    <w:rsid w:val="00FE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B6222"/>
  <w15:chartTrackingRefBased/>
  <w15:docId w15:val="{1F903C52-E627-4417-9802-2A93AAE1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Mangal"/>
        <w:lang w:val="en-ID" w:eastAsia="en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lang w:eastAsia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rsid w:val="00FC4D2D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935D6E"/>
    <w:rPr>
      <w:sz w:val="22"/>
      <w:lang w:eastAsia="en-US" w:bidi="hi-IN"/>
    </w:rPr>
  </w:style>
  <w:style w:type="paragraph" w:styleId="Header">
    <w:name w:val="header"/>
    <w:basedOn w:val="Normal"/>
    <w:link w:val="HeaderChar"/>
    <w:uiPriority w:val="99"/>
    <w:unhideWhenUsed/>
    <w:rsid w:val="004557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79A"/>
    <w:rPr>
      <w:sz w:val="22"/>
      <w:lang w:eastAsia="en-US" w:bidi="hi-IN"/>
    </w:rPr>
  </w:style>
  <w:style w:type="paragraph" w:styleId="Footer">
    <w:name w:val="footer"/>
    <w:basedOn w:val="Normal"/>
    <w:link w:val="FooterChar"/>
    <w:uiPriority w:val="99"/>
    <w:unhideWhenUsed/>
    <w:rsid w:val="004557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79A"/>
    <w:rPr>
      <w:sz w:val="22"/>
      <w:lang w:eastAsia="en-US" w:bidi="hi-IN"/>
    </w:rPr>
  </w:style>
  <w:style w:type="character" w:styleId="Hyperlink">
    <w:name w:val="Hyperlink"/>
    <w:rsid w:val="00C608FA"/>
    <w:rPr>
      <w:strike w:val="0"/>
      <w:dstrike w:val="0"/>
      <w:color w:val="4284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8-01T07:20:21.2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-2147483648-2147483648 25623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Istiana</dc:creator>
  <cp:keywords/>
  <dc:description/>
  <cp:lastModifiedBy>LENOVO</cp:lastModifiedBy>
  <cp:revision>5</cp:revision>
  <dcterms:created xsi:type="dcterms:W3CDTF">2023-04-01T09:21:00Z</dcterms:created>
  <dcterms:modified xsi:type="dcterms:W3CDTF">2023-05-16T01:09:00Z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d694a6f69c290be59c10a4cb2f6d4dba5fe50a2a2236e02cfa7e60b92629cc77</vt:lpwstr>
  </property>
</Properties>
</file>